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9D76" w14:textId="77777777" w:rsidR="00F96A79" w:rsidRPr="00F96A79" w:rsidRDefault="003F7395" w:rsidP="00F96A79">
      <w:pPr>
        <w:jc w:val="center"/>
        <w:rPr>
          <w:sz w:val="32"/>
          <w:szCs w:val="32"/>
        </w:rPr>
      </w:pPr>
      <w:r w:rsidRPr="00F96A79">
        <w:rPr>
          <w:sz w:val="32"/>
          <w:szCs w:val="32"/>
        </w:rPr>
        <w:t>MTI Knowledge Roundtable: Renewable Biodiesel</w:t>
      </w:r>
    </w:p>
    <w:p w14:paraId="76D42C40" w14:textId="12C522FB" w:rsidR="00F96A79" w:rsidRPr="00F96A79" w:rsidRDefault="00F96A79" w:rsidP="00F96A79">
      <w:pPr>
        <w:jc w:val="center"/>
        <w:rPr>
          <w:sz w:val="32"/>
          <w:szCs w:val="32"/>
        </w:rPr>
      </w:pPr>
      <w:r w:rsidRPr="00F96A79">
        <w:rPr>
          <w:sz w:val="32"/>
          <w:szCs w:val="32"/>
        </w:rPr>
        <w:t>Kansas City Marriott Country Club Hotel</w:t>
      </w:r>
    </w:p>
    <w:p w14:paraId="5F545838" w14:textId="2FDBAB1C" w:rsidR="0072117C" w:rsidRPr="00F96A79" w:rsidRDefault="00F96A79" w:rsidP="00F96A79">
      <w:pPr>
        <w:jc w:val="center"/>
        <w:rPr>
          <w:sz w:val="32"/>
          <w:szCs w:val="32"/>
        </w:rPr>
      </w:pPr>
      <w:r w:rsidRPr="00F96A79">
        <w:rPr>
          <w:sz w:val="32"/>
          <w:szCs w:val="32"/>
        </w:rPr>
        <w:t>Kansas City, MO</w:t>
      </w:r>
    </w:p>
    <w:p w14:paraId="3D7DB19B" w14:textId="43C6D81D" w:rsidR="00F96A79" w:rsidRPr="00F96A79" w:rsidRDefault="00F96A79" w:rsidP="00F96A79">
      <w:pPr>
        <w:jc w:val="center"/>
        <w:rPr>
          <w:sz w:val="32"/>
          <w:szCs w:val="32"/>
        </w:rPr>
      </w:pPr>
      <w:r w:rsidRPr="00F96A79">
        <w:rPr>
          <w:sz w:val="32"/>
          <w:szCs w:val="32"/>
        </w:rPr>
        <w:t>Tuesday, June 21, 2022</w:t>
      </w:r>
    </w:p>
    <w:p w14:paraId="20716610" w14:textId="39652E42" w:rsidR="003F7395" w:rsidRDefault="003F73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410"/>
        <w:gridCol w:w="2605"/>
      </w:tblGrid>
      <w:tr w:rsidR="003F7395" w:rsidRPr="00D45BD2" w14:paraId="156C252C" w14:textId="77777777" w:rsidTr="00DF2B6A">
        <w:tc>
          <w:tcPr>
            <w:tcW w:w="9350" w:type="dxa"/>
            <w:gridSpan w:val="3"/>
            <w:shd w:val="clear" w:color="auto" w:fill="002060"/>
          </w:tcPr>
          <w:p w14:paraId="660C7FCE" w14:textId="77777777" w:rsidR="003F7395" w:rsidRPr="00D45BD2" w:rsidRDefault="003F7395" w:rsidP="00DF2B6A">
            <w:pPr>
              <w:rPr>
                <w:b/>
                <w:bCs/>
              </w:rPr>
            </w:pPr>
            <w:r w:rsidRPr="00D45BD2">
              <w:rPr>
                <w:b/>
                <w:bCs/>
              </w:rPr>
              <w:t>Tuesday, June 21, 2022</w:t>
            </w:r>
          </w:p>
          <w:p w14:paraId="088FF30E" w14:textId="77777777" w:rsidR="003F7395" w:rsidRPr="00D45BD2" w:rsidRDefault="003F7395" w:rsidP="00DF2B6A">
            <w:pPr>
              <w:rPr>
                <w:b/>
                <w:bCs/>
              </w:rPr>
            </w:pPr>
          </w:p>
        </w:tc>
      </w:tr>
      <w:tr w:rsidR="003F7395" w14:paraId="62873C54" w14:textId="77777777" w:rsidTr="00DF2B6A">
        <w:tc>
          <w:tcPr>
            <w:tcW w:w="2335" w:type="dxa"/>
          </w:tcPr>
          <w:p w14:paraId="70DACE97" w14:textId="48028E37" w:rsidR="003F7395" w:rsidRDefault="00F96A79" w:rsidP="00DF2B6A">
            <w:r>
              <w:t>8</w:t>
            </w:r>
            <w:r w:rsidR="003F7395">
              <w:t xml:space="preserve">:00 am </w:t>
            </w:r>
            <w:r>
              <w:t>– 8:15 am</w:t>
            </w:r>
          </w:p>
        </w:tc>
        <w:tc>
          <w:tcPr>
            <w:tcW w:w="4410" w:type="dxa"/>
          </w:tcPr>
          <w:p w14:paraId="15346D3F" w14:textId="10599FBD" w:rsidR="003F7395" w:rsidRDefault="00F96A79" w:rsidP="00DF2B6A">
            <w:r>
              <w:t>Welcome and Overview of MTI Roundtable</w:t>
            </w:r>
          </w:p>
          <w:p w14:paraId="5951D858" w14:textId="0274EDBB" w:rsidR="00F96A79" w:rsidRDefault="00F96A79" w:rsidP="00DF2B6A">
            <w:r>
              <w:t xml:space="preserve">Jeremy Nelson, MTI </w:t>
            </w:r>
            <w:proofErr w:type="spellStart"/>
            <w:r>
              <w:t>AmeriTAC</w:t>
            </w:r>
            <w:proofErr w:type="spellEnd"/>
            <w:r>
              <w:t xml:space="preserve"> Chair</w:t>
            </w:r>
          </w:p>
          <w:p w14:paraId="174FBD11" w14:textId="77777777" w:rsidR="003F7395" w:rsidRDefault="003F7395" w:rsidP="00DF2B6A"/>
        </w:tc>
        <w:tc>
          <w:tcPr>
            <w:tcW w:w="2605" w:type="dxa"/>
          </w:tcPr>
          <w:p w14:paraId="55AFC894" w14:textId="11B2B86B" w:rsidR="00F96A79" w:rsidRDefault="00F96A79" w:rsidP="00DF2B6A"/>
          <w:p w14:paraId="6914EAF9" w14:textId="24AB2B7B" w:rsidR="00F96A79" w:rsidRDefault="00F96A79" w:rsidP="00DF2B6A"/>
        </w:tc>
      </w:tr>
      <w:tr w:rsidR="00F96A79" w14:paraId="42777B33" w14:textId="77777777" w:rsidTr="00DF2B6A">
        <w:tc>
          <w:tcPr>
            <w:tcW w:w="2335" w:type="dxa"/>
          </w:tcPr>
          <w:p w14:paraId="5B1076A9" w14:textId="438D5BD0" w:rsidR="00F96A79" w:rsidRDefault="00F96A79" w:rsidP="00DF2B6A">
            <w:r>
              <w:t xml:space="preserve">8:15 – 9:00 am </w:t>
            </w:r>
          </w:p>
        </w:tc>
        <w:tc>
          <w:tcPr>
            <w:tcW w:w="4410" w:type="dxa"/>
          </w:tcPr>
          <w:p w14:paraId="586C81C4" w14:textId="77777777" w:rsidR="00F96A79" w:rsidRDefault="00F96A79" w:rsidP="00DF2B6A">
            <w:r>
              <w:t xml:space="preserve">Renewable Hydrocarbon Biofuels Overview – Laws/Regulations and U.S. Government Perspective </w:t>
            </w:r>
          </w:p>
          <w:p w14:paraId="21A52263" w14:textId="4B034B4C" w:rsidR="00F96A79" w:rsidRDefault="00F96A79" w:rsidP="00DF2B6A"/>
        </w:tc>
        <w:tc>
          <w:tcPr>
            <w:tcW w:w="2605" w:type="dxa"/>
          </w:tcPr>
          <w:p w14:paraId="57250682" w14:textId="77777777" w:rsidR="00F96A79" w:rsidRDefault="00F96A79" w:rsidP="00DF2B6A"/>
        </w:tc>
      </w:tr>
      <w:tr w:rsidR="00F96A79" w14:paraId="715ABE7C" w14:textId="77777777" w:rsidTr="00DF2B6A">
        <w:tc>
          <w:tcPr>
            <w:tcW w:w="2335" w:type="dxa"/>
          </w:tcPr>
          <w:p w14:paraId="0686F974" w14:textId="7AD790DD" w:rsidR="00F96A79" w:rsidRDefault="00F96A79" w:rsidP="00DF2B6A">
            <w:r>
              <w:t>9:00 am – 9:45 am</w:t>
            </w:r>
          </w:p>
        </w:tc>
        <w:tc>
          <w:tcPr>
            <w:tcW w:w="4410" w:type="dxa"/>
          </w:tcPr>
          <w:p w14:paraId="00462CD1" w14:textId="77777777" w:rsidR="00F96A79" w:rsidRDefault="00F96A79" w:rsidP="00DF2B6A">
            <w:r>
              <w:t xml:space="preserve">Renewable Diesel in Europe – Regulatory Considerations, Market Development and Outlook </w:t>
            </w:r>
          </w:p>
          <w:p w14:paraId="031C8154" w14:textId="0503DD1C" w:rsidR="00F96A79" w:rsidRDefault="00F96A79" w:rsidP="00DF2B6A"/>
        </w:tc>
        <w:tc>
          <w:tcPr>
            <w:tcW w:w="2605" w:type="dxa"/>
          </w:tcPr>
          <w:p w14:paraId="779A311B" w14:textId="77777777" w:rsidR="00F96A79" w:rsidRDefault="00F96A79" w:rsidP="00DF2B6A"/>
        </w:tc>
      </w:tr>
      <w:tr w:rsidR="00F96A79" w14:paraId="329853EC" w14:textId="77777777" w:rsidTr="00DF2B6A">
        <w:tc>
          <w:tcPr>
            <w:tcW w:w="2335" w:type="dxa"/>
          </w:tcPr>
          <w:p w14:paraId="1B9BA087" w14:textId="65E36531" w:rsidR="00F96A79" w:rsidRDefault="00F96A79" w:rsidP="00DF2B6A">
            <w:r>
              <w:t>9:45 am – 10:00 am</w:t>
            </w:r>
          </w:p>
        </w:tc>
        <w:tc>
          <w:tcPr>
            <w:tcW w:w="4410" w:type="dxa"/>
          </w:tcPr>
          <w:p w14:paraId="69971A2C" w14:textId="77777777" w:rsidR="00F96A79" w:rsidRDefault="00F96A79" w:rsidP="00DF2B6A">
            <w:r>
              <w:t>Break</w:t>
            </w:r>
          </w:p>
          <w:p w14:paraId="3C6A28D2" w14:textId="5AD6480E" w:rsidR="00F96A79" w:rsidRDefault="00F96A79" w:rsidP="00DF2B6A"/>
        </w:tc>
        <w:tc>
          <w:tcPr>
            <w:tcW w:w="2605" w:type="dxa"/>
          </w:tcPr>
          <w:p w14:paraId="4FACC898" w14:textId="77777777" w:rsidR="00F96A79" w:rsidRDefault="00F96A79" w:rsidP="00DF2B6A"/>
        </w:tc>
      </w:tr>
      <w:tr w:rsidR="00F96A79" w14:paraId="7BE8F472" w14:textId="77777777" w:rsidTr="00DF2B6A">
        <w:tc>
          <w:tcPr>
            <w:tcW w:w="2335" w:type="dxa"/>
          </w:tcPr>
          <w:p w14:paraId="691F1EE7" w14:textId="5CCFB090" w:rsidR="00F96A79" w:rsidRDefault="00F96A79" w:rsidP="00DF2B6A">
            <w:r>
              <w:t>10:00 am – 1</w:t>
            </w:r>
            <w:r w:rsidR="008D48D0">
              <w:t>1</w:t>
            </w:r>
            <w:r>
              <w:t>:</w:t>
            </w:r>
            <w:r w:rsidR="008D48D0">
              <w:t>00</w:t>
            </w:r>
            <w:r>
              <w:t xml:space="preserve"> am</w:t>
            </w:r>
          </w:p>
        </w:tc>
        <w:tc>
          <w:tcPr>
            <w:tcW w:w="4410" w:type="dxa"/>
          </w:tcPr>
          <w:p w14:paraId="4AD89DA0" w14:textId="77777777" w:rsidR="00F96A79" w:rsidRDefault="00F96A79" w:rsidP="00DF2B6A">
            <w:proofErr w:type="spellStart"/>
            <w:r>
              <w:t>Hyrdotreating</w:t>
            </w:r>
            <w:proofErr w:type="spellEnd"/>
            <w:r>
              <w:t xml:space="preserve"> Bio-Oils: Renewable Diesel Unit Process, Catalyst</w:t>
            </w:r>
            <w:r w:rsidR="0098360E">
              <w:t>, and Layout Considerations</w:t>
            </w:r>
          </w:p>
          <w:p w14:paraId="77842524" w14:textId="77777777" w:rsidR="0098360E" w:rsidRDefault="0098360E" w:rsidP="00DF2B6A">
            <w:r>
              <w:t>Anette Hanson, Principal Specialist</w:t>
            </w:r>
          </w:p>
          <w:p w14:paraId="1975EC12" w14:textId="77777777" w:rsidR="0098360E" w:rsidRDefault="0098360E" w:rsidP="00DF2B6A">
            <w:proofErr w:type="spellStart"/>
            <w:r>
              <w:t>Haldor</w:t>
            </w:r>
            <w:proofErr w:type="spellEnd"/>
            <w:r>
              <w:t xml:space="preserve"> </w:t>
            </w:r>
            <w:proofErr w:type="spellStart"/>
            <w:r>
              <w:t>Topsoe</w:t>
            </w:r>
            <w:proofErr w:type="spellEnd"/>
          </w:p>
          <w:p w14:paraId="69F1688B" w14:textId="46F7549D" w:rsidR="0098360E" w:rsidRDefault="0098360E" w:rsidP="00DF2B6A"/>
        </w:tc>
        <w:tc>
          <w:tcPr>
            <w:tcW w:w="2605" w:type="dxa"/>
          </w:tcPr>
          <w:p w14:paraId="6D449A86" w14:textId="77777777" w:rsidR="00F96A79" w:rsidRDefault="00F96A79" w:rsidP="00DF2B6A"/>
        </w:tc>
      </w:tr>
      <w:tr w:rsidR="00F96A79" w14:paraId="1811622A" w14:textId="77777777" w:rsidTr="00DF2B6A">
        <w:tc>
          <w:tcPr>
            <w:tcW w:w="2335" w:type="dxa"/>
          </w:tcPr>
          <w:p w14:paraId="6134D5FA" w14:textId="6C773E89" w:rsidR="00F96A79" w:rsidRDefault="0098360E" w:rsidP="00DF2B6A">
            <w:r>
              <w:t>1</w:t>
            </w:r>
            <w:r w:rsidR="008D48D0">
              <w:t>1</w:t>
            </w:r>
            <w:r>
              <w:t>:</w:t>
            </w:r>
            <w:r w:rsidR="008D48D0">
              <w:t>00</w:t>
            </w:r>
            <w:r>
              <w:t xml:space="preserve"> am – 1</w:t>
            </w:r>
            <w:r w:rsidR="008D48D0">
              <w:t>2</w:t>
            </w:r>
            <w:r>
              <w:t>:</w:t>
            </w:r>
            <w:r w:rsidR="008D48D0">
              <w:t>0</w:t>
            </w:r>
            <w:r>
              <w:t>0 am</w:t>
            </w:r>
          </w:p>
        </w:tc>
        <w:tc>
          <w:tcPr>
            <w:tcW w:w="4410" w:type="dxa"/>
          </w:tcPr>
          <w:p w14:paraId="3E06650D" w14:textId="77777777" w:rsidR="00F96A79" w:rsidRDefault="008D48D0" w:rsidP="00DF2B6A">
            <w:r>
              <w:t>Pretreatment of Renewable Feedstock – Objectives, Types of Pretreatment Units and Downstream Implications</w:t>
            </w:r>
          </w:p>
          <w:p w14:paraId="4301B81A" w14:textId="35CE14F2" w:rsidR="008D48D0" w:rsidRDefault="008D48D0" w:rsidP="00DF2B6A"/>
        </w:tc>
        <w:tc>
          <w:tcPr>
            <w:tcW w:w="2605" w:type="dxa"/>
          </w:tcPr>
          <w:p w14:paraId="3400A6F2" w14:textId="77777777" w:rsidR="00F96A79" w:rsidRDefault="00F96A79" w:rsidP="00DF2B6A"/>
        </w:tc>
      </w:tr>
      <w:tr w:rsidR="00F96A79" w14:paraId="73181EAA" w14:textId="77777777" w:rsidTr="00DF2B6A">
        <w:tc>
          <w:tcPr>
            <w:tcW w:w="2335" w:type="dxa"/>
          </w:tcPr>
          <w:p w14:paraId="71AA5EC6" w14:textId="10FF2A4E" w:rsidR="00F96A79" w:rsidRDefault="008D48D0" w:rsidP="00DF2B6A">
            <w:r>
              <w:t>12:00 Noon – 1:00 pm</w:t>
            </w:r>
          </w:p>
        </w:tc>
        <w:tc>
          <w:tcPr>
            <w:tcW w:w="4410" w:type="dxa"/>
          </w:tcPr>
          <w:p w14:paraId="7C54E0DF" w14:textId="77777777" w:rsidR="00F96A79" w:rsidRDefault="008D48D0" w:rsidP="00DF2B6A">
            <w:r>
              <w:t>Lunch</w:t>
            </w:r>
          </w:p>
          <w:p w14:paraId="3002CE76" w14:textId="566F0663" w:rsidR="008D48D0" w:rsidRDefault="008D48D0" w:rsidP="00DF2B6A"/>
        </w:tc>
        <w:tc>
          <w:tcPr>
            <w:tcW w:w="2605" w:type="dxa"/>
          </w:tcPr>
          <w:p w14:paraId="76B75A82" w14:textId="77777777" w:rsidR="00F96A79" w:rsidRDefault="00F96A79" w:rsidP="00DF2B6A"/>
        </w:tc>
      </w:tr>
      <w:tr w:rsidR="00F96A79" w14:paraId="35104965" w14:textId="77777777" w:rsidTr="00DF2B6A">
        <w:tc>
          <w:tcPr>
            <w:tcW w:w="2335" w:type="dxa"/>
          </w:tcPr>
          <w:p w14:paraId="0E483500" w14:textId="180C319E" w:rsidR="00F96A79" w:rsidRDefault="008D48D0" w:rsidP="00DF2B6A">
            <w:r>
              <w:t>1:15 pm – 2:15 pm</w:t>
            </w:r>
          </w:p>
        </w:tc>
        <w:tc>
          <w:tcPr>
            <w:tcW w:w="4410" w:type="dxa"/>
          </w:tcPr>
          <w:p w14:paraId="33F4C740" w14:textId="77777777" w:rsidR="00F96A79" w:rsidRDefault="008D48D0" w:rsidP="00DF2B6A">
            <w:r>
              <w:t>Damage Mechanisms in Pretreatment Biofuels Processing Units</w:t>
            </w:r>
          </w:p>
          <w:p w14:paraId="0325E904" w14:textId="6B3D911C" w:rsidR="008D48D0" w:rsidRDefault="008D48D0" w:rsidP="00DF2B6A"/>
        </w:tc>
        <w:tc>
          <w:tcPr>
            <w:tcW w:w="2605" w:type="dxa"/>
          </w:tcPr>
          <w:p w14:paraId="6068F1C7" w14:textId="77777777" w:rsidR="00F96A79" w:rsidRDefault="00F96A79" w:rsidP="00DF2B6A"/>
        </w:tc>
      </w:tr>
      <w:tr w:rsidR="00F96A79" w14:paraId="4681559F" w14:textId="77777777" w:rsidTr="00DF2B6A">
        <w:tc>
          <w:tcPr>
            <w:tcW w:w="2335" w:type="dxa"/>
          </w:tcPr>
          <w:p w14:paraId="58C9EC2B" w14:textId="5D308B6D" w:rsidR="00F96A79" w:rsidRDefault="008D48D0" w:rsidP="00DF2B6A">
            <w:r>
              <w:t xml:space="preserve">2:15 – 3:15 pm </w:t>
            </w:r>
          </w:p>
        </w:tc>
        <w:tc>
          <w:tcPr>
            <w:tcW w:w="4410" w:type="dxa"/>
          </w:tcPr>
          <w:p w14:paraId="2B2E4DE5" w14:textId="77777777" w:rsidR="00F96A79" w:rsidRDefault="008D48D0" w:rsidP="00DF2B6A">
            <w:r>
              <w:t>Leveraging IOWs to Enhance Renewable Diesel Unit Reliability and Profitability</w:t>
            </w:r>
          </w:p>
          <w:p w14:paraId="19FF416A" w14:textId="7096DD3E" w:rsidR="008D48D0" w:rsidRDefault="008D48D0" w:rsidP="00DF2B6A">
            <w:r>
              <w:t>Nate Sutton, Senior Engineer</w:t>
            </w:r>
          </w:p>
          <w:p w14:paraId="42F89D9C" w14:textId="56C33619" w:rsidR="008D48D0" w:rsidRDefault="008D48D0" w:rsidP="00DF2B6A">
            <w:r>
              <w:t>Equity Engineering</w:t>
            </w:r>
          </w:p>
          <w:p w14:paraId="5576104D" w14:textId="0E508B31" w:rsidR="008D48D0" w:rsidRDefault="008D48D0" w:rsidP="00DF2B6A"/>
        </w:tc>
        <w:tc>
          <w:tcPr>
            <w:tcW w:w="2605" w:type="dxa"/>
          </w:tcPr>
          <w:p w14:paraId="2D5C3C48" w14:textId="77777777" w:rsidR="00F96A79" w:rsidRDefault="00F96A79" w:rsidP="00DF2B6A"/>
        </w:tc>
      </w:tr>
      <w:tr w:rsidR="008D48D0" w14:paraId="1FBD3A62" w14:textId="77777777" w:rsidTr="00DF2B6A">
        <w:tc>
          <w:tcPr>
            <w:tcW w:w="2335" w:type="dxa"/>
          </w:tcPr>
          <w:p w14:paraId="14369AC0" w14:textId="1BA81556" w:rsidR="008D48D0" w:rsidRDefault="008D48D0" w:rsidP="00DF2B6A">
            <w:r>
              <w:t xml:space="preserve">3:15 pm – 3:45 pm </w:t>
            </w:r>
          </w:p>
        </w:tc>
        <w:tc>
          <w:tcPr>
            <w:tcW w:w="4410" w:type="dxa"/>
          </w:tcPr>
          <w:p w14:paraId="52F464A2" w14:textId="77777777" w:rsidR="008D48D0" w:rsidRDefault="00DC38DF" w:rsidP="00DF2B6A">
            <w:r>
              <w:t>Break</w:t>
            </w:r>
          </w:p>
          <w:p w14:paraId="0DDB85FB" w14:textId="1E7A3FF5" w:rsidR="00DC38DF" w:rsidRDefault="00DC38DF" w:rsidP="00DF2B6A"/>
        </w:tc>
        <w:tc>
          <w:tcPr>
            <w:tcW w:w="2605" w:type="dxa"/>
          </w:tcPr>
          <w:p w14:paraId="39AF9393" w14:textId="77777777" w:rsidR="008D48D0" w:rsidRDefault="008D48D0" w:rsidP="00DF2B6A"/>
        </w:tc>
      </w:tr>
    </w:tbl>
    <w:p w14:paraId="79AC6786" w14:textId="65BB0008" w:rsidR="003F7395" w:rsidRDefault="003F7395"/>
    <w:p w14:paraId="51FD1C1B" w14:textId="762C128B" w:rsidR="00DC38DF" w:rsidRDefault="00DC38DF"/>
    <w:p w14:paraId="13D05D6D" w14:textId="3B9CED0C" w:rsidR="00DC38DF" w:rsidRDefault="00DC38DF"/>
    <w:p w14:paraId="0E3EC605" w14:textId="193F6D6F" w:rsidR="00DC38DF" w:rsidRDefault="00DC38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410"/>
        <w:gridCol w:w="2605"/>
      </w:tblGrid>
      <w:tr w:rsidR="00DC38DF" w:rsidRPr="00D45BD2" w14:paraId="45E033B5" w14:textId="77777777" w:rsidTr="00DF2B6A">
        <w:tc>
          <w:tcPr>
            <w:tcW w:w="9350" w:type="dxa"/>
            <w:gridSpan w:val="3"/>
            <w:shd w:val="clear" w:color="auto" w:fill="002060"/>
          </w:tcPr>
          <w:p w14:paraId="49F0520C" w14:textId="1BD30C05" w:rsidR="00DC38DF" w:rsidRPr="00D45BD2" w:rsidRDefault="00DC38DF" w:rsidP="00DF2B6A">
            <w:pPr>
              <w:rPr>
                <w:b/>
                <w:bCs/>
              </w:rPr>
            </w:pPr>
            <w:r w:rsidRPr="00D45BD2">
              <w:rPr>
                <w:b/>
                <w:bCs/>
              </w:rPr>
              <w:lastRenderedPageBreak/>
              <w:t>Tuesday, June 21, 2022</w:t>
            </w:r>
            <w:r>
              <w:rPr>
                <w:b/>
                <w:bCs/>
              </w:rPr>
              <w:t xml:space="preserve"> (Continued)</w:t>
            </w:r>
          </w:p>
          <w:p w14:paraId="23887AEA" w14:textId="77777777" w:rsidR="00DC38DF" w:rsidRPr="00D45BD2" w:rsidRDefault="00DC38DF" w:rsidP="00DF2B6A">
            <w:pPr>
              <w:rPr>
                <w:b/>
                <w:bCs/>
              </w:rPr>
            </w:pPr>
          </w:p>
        </w:tc>
      </w:tr>
      <w:tr w:rsidR="00DC38DF" w14:paraId="3023B997" w14:textId="77777777" w:rsidTr="00DF2B6A">
        <w:tc>
          <w:tcPr>
            <w:tcW w:w="2335" w:type="dxa"/>
          </w:tcPr>
          <w:p w14:paraId="452C7248" w14:textId="6797992A" w:rsidR="00DC38DF" w:rsidRDefault="00DC38DF" w:rsidP="00DF2B6A">
            <w:r>
              <w:t>3:45 pm – 4:30 pm</w:t>
            </w:r>
          </w:p>
        </w:tc>
        <w:tc>
          <w:tcPr>
            <w:tcW w:w="4410" w:type="dxa"/>
          </w:tcPr>
          <w:p w14:paraId="669C9B18" w14:textId="2F735F88" w:rsidR="00DC38DF" w:rsidRDefault="00DC38DF" w:rsidP="00DF2B6A">
            <w:r>
              <w:t>Transportation, Storage and Handling of Renewable Feeds (Panel Discussion)</w:t>
            </w:r>
          </w:p>
          <w:p w14:paraId="1BDAA7D8" w14:textId="77777777" w:rsidR="00DC38DF" w:rsidRDefault="00DC38DF" w:rsidP="00DF2B6A"/>
        </w:tc>
        <w:tc>
          <w:tcPr>
            <w:tcW w:w="2605" w:type="dxa"/>
          </w:tcPr>
          <w:p w14:paraId="2E65C351" w14:textId="77777777" w:rsidR="00DC38DF" w:rsidRDefault="00DC38DF" w:rsidP="00DF2B6A"/>
          <w:p w14:paraId="1102B699" w14:textId="77777777" w:rsidR="00DC38DF" w:rsidRDefault="00DC38DF" w:rsidP="00DF2B6A"/>
        </w:tc>
      </w:tr>
      <w:tr w:rsidR="00DC38DF" w14:paraId="34CEA5AB" w14:textId="77777777" w:rsidTr="00DF2B6A">
        <w:tc>
          <w:tcPr>
            <w:tcW w:w="2335" w:type="dxa"/>
          </w:tcPr>
          <w:p w14:paraId="65939D8F" w14:textId="5064789C" w:rsidR="00DC38DF" w:rsidRDefault="00DC38DF" w:rsidP="00DF2B6A">
            <w:r>
              <w:t>4:30 pm – 5:00 pm</w:t>
            </w:r>
          </w:p>
        </w:tc>
        <w:tc>
          <w:tcPr>
            <w:tcW w:w="4410" w:type="dxa"/>
          </w:tcPr>
          <w:p w14:paraId="6B1070A1" w14:textId="43925FB0" w:rsidR="00DC38DF" w:rsidRDefault="00DC38DF" w:rsidP="00DF2B6A">
            <w:r>
              <w:t>Speaker Q&amp;A</w:t>
            </w:r>
          </w:p>
          <w:p w14:paraId="70BDD017" w14:textId="77777777" w:rsidR="00DC38DF" w:rsidRDefault="00DC38DF" w:rsidP="00DF2B6A"/>
        </w:tc>
        <w:tc>
          <w:tcPr>
            <w:tcW w:w="2605" w:type="dxa"/>
          </w:tcPr>
          <w:p w14:paraId="3CE4E915" w14:textId="77777777" w:rsidR="00DC38DF" w:rsidRDefault="00DC38DF" w:rsidP="00DF2B6A"/>
        </w:tc>
      </w:tr>
      <w:tr w:rsidR="00DC38DF" w14:paraId="281736A9" w14:textId="77777777" w:rsidTr="00DF2B6A">
        <w:tc>
          <w:tcPr>
            <w:tcW w:w="2335" w:type="dxa"/>
          </w:tcPr>
          <w:p w14:paraId="217076F4" w14:textId="06165B12" w:rsidR="00DC38DF" w:rsidRDefault="00DC38DF" w:rsidP="00DF2B6A">
            <w:r>
              <w:t>5:30 pm – 7:00 pm</w:t>
            </w:r>
          </w:p>
        </w:tc>
        <w:tc>
          <w:tcPr>
            <w:tcW w:w="4410" w:type="dxa"/>
          </w:tcPr>
          <w:p w14:paraId="52650B80" w14:textId="77777777" w:rsidR="00DC38DF" w:rsidRDefault="00DC38DF" w:rsidP="00DF2B6A">
            <w:r>
              <w:t>MTI Member Welcome Reception</w:t>
            </w:r>
          </w:p>
          <w:p w14:paraId="3E31331B" w14:textId="77777777" w:rsidR="00DC38DF" w:rsidRDefault="00DC38DF" w:rsidP="00DF2B6A">
            <w:r>
              <w:t>(Invited Guests are welcome to attend.)</w:t>
            </w:r>
          </w:p>
          <w:p w14:paraId="72904195" w14:textId="770CB964" w:rsidR="00DC38DF" w:rsidRDefault="00DC38DF" w:rsidP="00DF2B6A"/>
        </w:tc>
        <w:tc>
          <w:tcPr>
            <w:tcW w:w="2605" w:type="dxa"/>
          </w:tcPr>
          <w:p w14:paraId="2330F441" w14:textId="77777777" w:rsidR="00DC38DF" w:rsidRDefault="00DC38DF" w:rsidP="00DF2B6A"/>
        </w:tc>
      </w:tr>
    </w:tbl>
    <w:p w14:paraId="3155F6F8" w14:textId="77777777" w:rsidR="00DC38DF" w:rsidRDefault="00DC38DF"/>
    <w:sectPr w:rsidR="00DC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95"/>
    <w:rsid w:val="003F7395"/>
    <w:rsid w:val="0072117C"/>
    <w:rsid w:val="008D48D0"/>
    <w:rsid w:val="0098360E"/>
    <w:rsid w:val="00DC38DF"/>
    <w:rsid w:val="00F9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7EF0"/>
  <w15:chartTrackingRefBased/>
  <w15:docId w15:val="{FEA0A3AB-5C84-44C1-A8D1-F37640D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Keelin</dc:creator>
  <cp:keywords/>
  <dc:description/>
  <cp:lastModifiedBy>Byron Keelin</cp:lastModifiedBy>
  <cp:revision>1</cp:revision>
  <dcterms:created xsi:type="dcterms:W3CDTF">2022-04-22T13:21:00Z</dcterms:created>
  <dcterms:modified xsi:type="dcterms:W3CDTF">2022-04-22T14:59:00Z</dcterms:modified>
</cp:coreProperties>
</file>